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Правки ВКР</w:t>
      </w:r>
    </w:p>
    <w:p w:rsidR="00000000" w:rsidDel="00000000" w:rsidP="00000000" w:rsidRDefault="00000000" w:rsidRPr="00000000" w14:paraId="0000000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Спасибо большое, автор очень постарался, это видно. Отдельное спасибо за сноски на источники, ссылки на наработки учёных и  их труды. Это очень ценно! То, что надо! Я не умею писать так научно. </w:t>
      </w:r>
    </w:p>
    <w:p w:rsidR="00000000" w:rsidDel="00000000" w:rsidP="00000000" w:rsidRDefault="00000000" w:rsidRPr="00000000" w14:paraId="0000000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Видно что проделана большая работа. Но в  главы 2 и 3 нужно дорабатывать. В них получилась некорректная информация и нет правдоподобного анализа и стратегии развития организации. Прошу прощения, если это просто черновик с набросками.</w:t>
      </w:r>
    </w:p>
    <w:p w:rsidR="00000000" w:rsidDel="00000000" w:rsidP="00000000" w:rsidRDefault="00000000" w:rsidRPr="00000000" w14:paraId="0000000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Просьба дипломного руководителя обозначить в работе:</w:t>
      </w:r>
    </w:p>
    <w:p w:rsidR="00000000" w:rsidDel="00000000" w:rsidP="00000000" w:rsidRDefault="00000000" w:rsidRPr="00000000" w14:paraId="00000008">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провести анализ существующих проектов</w:t>
      </w:r>
    </w:p>
    <w:p w:rsidR="00000000" w:rsidDel="00000000" w:rsidP="00000000" w:rsidRDefault="00000000" w:rsidRPr="00000000" w14:paraId="00000009">
      <w:pPr>
        <w:numPr>
          <w:ilvl w:val="0"/>
          <w:numId w:val="3"/>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b w:val="1"/>
          <w:sz w:val="28"/>
          <w:szCs w:val="28"/>
          <w:rtl w:val="0"/>
        </w:rPr>
        <w:t xml:space="preserve">какая стратегия была и есть сейчас </w:t>
      </w:r>
      <w:r w:rsidDel="00000000" w:rsidR="00000000" w:rsidRPr="00000000">
        <w:rPr>
          <w:rFonts w:ascii="Times New Roman" w:cs="Times New Roman" w:eastAsia="Times New Roman" w:hAnsi="Times New Roman"/>
          <w:sz w:val="28"/>
          <w:szCs w:val="28"/>
          <w:rtl w:val="0"/>
        </w:rPr>
        <w:t xml:space="preserve">(в данном случае её как таковой не было, вся деятельность опиралась исключительно на интуицию и своё видение. Проекты реализовывались исключительно на энтузиазме руководителей и активистов.)  </w:t>
      </w:r>
    </w:p>
    <w:p w:rsidR="00000000" w:rsidDel="00000000" w:rsidP="00000000" w:rsidRDefault="00000000" w:rsidRPr="00000000" w14:paraId="0000000A">
      <w:pPr>
        <w:numPr>
          <w:ilvl w:val="0"/>
          <w:numId w:val="3"/>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b w:val="1"/>
          <w:sz w:val="28"/>
          <w:szCs w:val="28"/>
          <w:rtl w:val="0"/>
        </w:rPr>
        <w:t xml:space="preserve">почему возникла необходимость в разработке стратегии.</w:t>
      </w:r>
      <w:r w:rsidDel="00000000" w:rsidR="00000000" w:rsidRPr="00000000">
        <w:rPr>
          <w:rFonts w:ascii="Times New Roman" w:cs="Times New Roman" w:eastAsia="Times New Roman" w:hAnsi="Times New Roman"/>
          <w:sz w:val="28"/>
          <w:szCs w:val="28"/>
          <w:rtl w:val="0"/>
        </w:rPr>
        <w:t xml:space="preserve"> (внешняя среда и общество меняются, выходят новых законы и тд. если раньше проекты АНО “Доступ открыт” были инновационными и уникальными, на стадии их создания не было конкурентов. То со временем государство стало активно поддерживать волонтерство и создавать инклюзивную среду в обществе. Проекты начали копировать другие организации и тд. Кроме того организации выросла и требуется серьезный подход к ведению дел). Маркетинг. Корпоративная культура. Мотивация. PR стратегия. и тд)</w:t>
      </w:r>
    </w:p>
    <w:p w:rsidR="00000000" w:rsidDel="00000000" w:rsidP="00000000" w:rsidRDefault="00000000" w:rsidRPr="00000000" w14:paraId="0000000B">
      <w:pPr>
        <w:numPr>
          <w:ilvl w:val="0"/>
          <w:numId w:val="3"/>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 на основе собранной информации и проведенного анализа,  - предложить свой вариант стратегии развития АНО “Доступ открыт”</w:t>
      </w:r>
    </w:p>
    <w:p w:rsidR="00000000" w:rsidDel="00000000" w:rsidP="00000000" w:rsidRDefault="00000000" w:rsidRPr="00000000" w14:paraId="0000000C">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Главное требование преподавателей, чтобы в работах обязательно были (то есть это нужно добавить максимально где возможно):</w:t>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цитаты различных именитых менеджеров таких как Адизес, Форд, Джобс и тд. </w:t>
      </w:r>
    </w:p>
    <w:p w:rsidR="00000000" w:rsidDel="00000000" w:rsidP="00000000" w:rsidRDefault="00000000" w:rsidRPr="00000000" w14:paraId="0000000F">
      <w:pPr>
        <w:numPr>
          <w:ilvl w:val="0"/>
          <w:numId w:val="2"/>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Примеры применения научных практик в разных компаний. Жизненные примеры и реальные случаи. </w:t>
      </w:r>
    </w:p>
    <w:p w:rsidR="00000000" w:rsidDel="00000000" w:rsidP="00000000" w:rsidRDefault="00000000" w:rsidRPr="00000000" w14:paraId="00000010">
      <w:pPr>
        <w:numPr>
          <w:ilvl w:val="0"/>
          <w:numId w:val="2"/>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Оформление информации для наглядности в виде таблиц, графиков, схем, рисунков. Обязательно их пронумеровать. </w:t>
      </w:r>
    </w:p>
    <w:p w:rsidR="00000000" w:rsidDel="00000000" w:rsidP="00000000" w:rsidRDefault="00000000" w:rsidRPr="00000000" w14:paraId="00000011">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numPr>
          <w:ilvl w:val="0"/>
          <w:numId w:val="4"/>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Стр 15 - стр. 22 и стр 28</w:t>
      </w:r>
    </w:p>
    <w:p w:rsidR="00000000" w:rsidDel="00000000" w:rsidP="00000000" w:rsidRDefault="00000000" w:rsidRPr="00000000" w14:paraId="00000013">
      <w:pPr>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Добавить примеры использования теорий на практике крупных и известных организаций и брендов, реальные случаи, высказывания руководителей, крупных известных менеджеров. Желательно к каждому подходу и инструменту схемы-графики, таблицы рисунки для наглядности информации и примеров как применять.</w:t>
      </w:r>
    </w:p>
    <w:p w:rsidR="00000000" w:rsidDel="00000000" w:rsidP="00000000" w:rsidRDefault="00000000" w:rsidRPr="00000000" w14:paraId="00000014">
      <w:pPr>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numPr>
          <w:ilvl w:val="0"/>
          <w:numId w:val="4"/>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пункт 1.3 Стр 31 - нужно раскрыть тему глубже. ссылка на курсовую работу по этой теме </w:t>
      </w:r>
      <w:hyperlink r:id="rId6">
        <w:r w:rsidDel="00000000" w:rsidR="00000000" w:rsidRPr="00000000">
          <w:rPr>
            <w:rFonts w:ascii="Times New Roman" w:cs="Times New Roman" w:eastAsia="Times New Roman" w:hAnsi="Times New Roman"/>
            <w:color w:val="1155cc"/>
            <w:sz w:val="28"/>
            <w:szCs w:val="28"/>
            <w:u w:val="single"/>
            <w:rtl w:val="0"/>
          </w:rPr>
          <w:t xml:space="preserve">https://drive.google.com/file/d/1vJNsPnaBzKIo7SgKRsccxgetaQhc7vTT/view?usp=sharing</w:t>
        </w:r>
      </w:hyperlink>
      <w:r w:rsidDel="00000000" w:rsidR="00000000" w:rsidRPr="00000000">
        <w:rPr>
          <w:rFonts w:ascii="Times New Roman" w:cs="Times New Roman" w:eastAsia="Times New Roman" w:hAnsi="Times New Roman"/>
          <w:sz w:val="28"/>
          <w:szCs w:val="28"/>
          <w:rtl w:val="0"/>
        </w:rPr>
        <w:t xml:space="preserve"> потом внести в 3 главу в предлагаемую стратегию развития организации. </w:t>
      </w:r>
      <w:r w:rsidDel="00000000" w:rsidR="00000000" w:rsidRPr="00000000">
        <w:rPr>
          <w:rtl w:val="0"/>
        </w:rPr>
      </w:r>
    </w:p>
    <w:p w:rsidR="00000000" w:rsidDel="00000000" w:rsidP="00000000" w:rsidRDefault="00000000" w:rsidRPr="00000000" w14:paraId="00000016">
      <w:pPr>
        <w:numPr>
          <w:ilvl w:val="0"/>
          <w:numId w:val="4"/>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 глава анализ. 3 глава разработка собственной стратегии развития.</w:t>
      </w:r>
    </w:p>
    <w:p w:rsidR="00000000" w:rsidDel="00000000" w:rsidP="00000000" w:rsidRDefault="00000000" w:rsidRPr="00000000" w14:paraId="0000001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Даю всю максимальную информацию по проектам АНО “Доступ Открыт” и проектам. И ориентиры, на что можно опереться.</w:t>
      </w:r>
    </w:p>
    <w:p w:rsidR="00000000" w:rsidDel="00000000" w:rsidP="00000000" w:rsidRDefault="00000000" w:rsidRPr="00000000" w14:paraId="0000001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Проекты: </w:t>
      </w:r>
    </w:p>
    <w:p w:rsidR="00000000" w:rsidDel="00000000" w:rsidP="00000000" w:rsidRDefault="00000000" w:rsidRPr="00000000" w14:paraId="0000001B">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2010-2014 г.г. Организовали поездки на самые интересные культурно-развлекательные события, проходящие как в Москве, так и за ее пределами. Провели собственные мероприятия и встречи с известными и любимыми артистами: Вячеславом Бутусовым, Фёдором Бондарчуком, Юрием Шевчуком, Ильей Чертом, Вадимом Самойловым (лидером бывшей группы “Агата Кристи”). Такие встречи стали для многих участников, не имеющих возможности выбираться самостоятельно куда-либо  одним из самых ярких и значимых событий в жизни, вдохновили организаторов на создание мобильного приложение по поиску волонтеров сопровождающих, интересных мероприятий и событий с доступной средой для маломобильных граждан и бесплатных билетов на концерты, выставки и другие культурно-развлекательные события. </w:t>
      </w:r>
    </w:p>
    <w:p w:rsidR="00000000" w:rsidDel="00000000" w:rsidP="00000000" w:rsidRDefault="00000000" w:rsidRPr="00000000" w14:paraId="0000001C">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2014г. Осуществили свою мечту и мечту многих инвалидов – попасть на самый крупный в России музыкальный фестиваль «Нашествие», проходящий в Тверской области на территории открытого поля с проживанием в палаточном городке. Именно благодаря организации “Доступ Открыт” организаторами фестиваля впервые была создана доступная среда для маломобильных гостей фестиваля, построен отдельный палаточный городок и созданы комфортные условия для проживания с учётом особых потребностей людей с инвалидностью (отдельный высоких зрительский подиум с пандусом, отдельная охрана, электричество, освещение, туалеты и души). Именно тогда была сформирована первая команда волонтёров-сопровождающих. Выявлена острая проблема и необходимость людей с инвалидностью в сопровождающих и друзьях. Благодаря вкладу и работе активистов АНО “Доступ Открыт” Фестиваль “Нашествие” остаётся единственным пока в стране крупным мероприятием подобного формата с доступной средой и комфортными условиями проживания для людей с ограниченными возможностями здоровья и особыми потребностями. Ежегодно количество гостей фестиваля с различными формами инвалидности растёт. По настоящий день на протяжении 7 лет АНО “Доступ Открыт” является официальным партнёром “Нашего радио” и кураторами инвалидного городка с комфортными условиями проживания в экстремальных условиях фестиваля. 2014-2020 гг.</w:t>
      </w:r>
    </w:p>
    <w:p w:rsidR="00000000" w:rsidDel="00000000" w:rsidP="00000000" w:rsidRDefault="00000000" w:rsidRPr="00000000" w14:paraId="0000001D">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Весна 2015г. Было принято решение переименовать проект “Доступ закрыт” в «Доступ открыт». Что дало более позитивный имидж организации и её сообществу. И “корабль поплыл”. Организация приобрела статус юридического лица. Министерство юстиции РФ зарегистрировало новое юр. лицо: Автономная организация содействия социальной интеграции «Доступ открыт». Это было необходимо для написания официальных писем в различные инстанции, придало определенный вес и значимость. И ответственность. </w:t>
      </w:r>
    </w:p>
    <w:p w:rsidR="00000000" w:rsidDel="00000000" w:rsidP="00000000" w:rsidRDefault="00000000" w:rsidRPr="00000000" w14:paraId="0000001E">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tl w:val="0"/>
        </w:rPr>
        <w:t xml:space="preserve">2015 г.</w:t>
      </w:r>
      <w:r w:rsidDel="00000000" w:rsidR="00000000" w:rsidRPr="00000000">
        <w:rPr>
          <w:rFonts w:ascii="Times New Roman" w:cs="Times New Roman" w:eastAsia="Times New Roman" w:hAnsi="Times New Roman"/>
          <w:sz w:val="28"/>
          <w:szCs w:val="28"/>
          <w:rtl w:val="0"/>
        </w:rPr>
        <w:t xml:space="preserve"> Создается уникальный сервис: мобильное приложение и web-сайт, на которых инвалиды смогут найти волонтеров, а возможно и настоящих верных друзей! Также на сайте можно получать психологическую и юридическую консультации, узнавать актуальные новости, касающиеся людей с инвалидностью, и многое другое. Для реализации этого проекта прошла краудфанинговая кампания на сайте Planeta.ru по сбору средств на разработку программной части мобильного приложения. Вместо необходимых 250 000 руб. «Доступ открыт» удалось собрать 406 710 руб. Оставшаяся часть средств пошла на разработку и создание сайта организации и создания корпоративного имиджа: создание логотипа, фирменных цветов и фирменных бланков. Огромную роль в успехе этого проекта сыграла Софья Прокопчук – дизайнер мобильных приложений, ставшая впоследствии со-учредителем организации. Именно она принесла идею мобильного приложения, разработала дизайн, сделав этот проект темой своей выпускной дипломной работы. При этом делая этот проект на абсолютном энтузиазме, вдохновившись активной позицией и жизнелюбием участников сообщества “Доступ открыт”.</w:t>
      </w:r>
    </w:p>
    <w:p w:rsidR="00000000" w:rsidDel="00000000" w:rsidP="00000000" w:rsidRDefault="00000000" w:rsidRPr="00000000" w14:paraId="0000001F">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лето 2015 г. Проведен первый в столице “Летний фестиваль волонтеров “Доступ открыт”, впоследствии переименованный в “Московский фестиваль волонтёров “Доступ открыт”. Исключительно собственными силами и ресурсами. Цель этого фестиваля была поблагодарить тех, кто помогает другим, устроить им праздник в неформальной и дружеской атмосфере, популяризовать и масштабировать идею добровольчества и помощи другим в обществе, показать, что делать добрые дела - просто, привлечь внимание населения к различным социальным проектам и познакомить лидеров благотворительных организаций и общественных проектов друг с другом. АНО “Доступ открыт” были первопроходцами в данном направлении. Только спустя два года государство и столичные власти стали развивать данное направление, объявили год волонтера, стали проводить фестивали добрых дел и создали проект “Душевная Москва”, став конкурентами и неравными противниками для АНО “Доступ открыт”. При этом девизом фестиваля и откликами участников стала одна мысль “нужно объединяться и дружить”. Поэтому АНО “Доступ открыт” продолжает проводить ежегодные фестивали и старается находить точки соприкосновения с властями и сохранять пиетет по отношению к проектам и работе коллег из государственных и городских организаций. </w:t>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2017 г. Написана и издана книга “Книга волонтёра. Доступ открыт” ссылка на релиз </w:t>
      </w:r>
      <w:hyperlink r:id="rId7">
        <w:r w:rsidDel="00000000" w:rsidR="00000000" w:rsidRPr="00000000">
          <w:rPr>
            <w:rFonts w:ascii="Times New Roman" w:cs="Times New Roman" w:eastAsia="Times New Roman" w:hAnsi="Times New Roman"/>
            <w:color w:val="1155cc"/>
            <w:sz w:val="28"/>
            <w:szCs w:val="28"/>
            <w:u w:val="single"/>
            <w:rtl w:val="0"/>
          </w:rPr>
          <w:t xml:space="preserve">https://moscultura.livejournal.com/320343.html</w:t>
        </w:r>
      </w:hyperlink>
      <w:r w:rsidDel="00000000" w:rsidR="00000000" w:rsidRPr="00000000">
        <w:rPr>
          <w:rtl w:val="0"/>
        </w:rPr>
      </w:r>
    </w:p>
    <w:p w:rsidR="00000000" w:rsidDel="00000000" w:rsidP="00000000" w:rsidRDefault="00000000" w:rsidRPr="00000000" w14:paraId="00000021">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2017-2018гг. </w:t>
      </w:r>
      <w:r w:rsidDel="00000000" w:rsidR="00000000" w:rsidRPr="00000000">
        <w:rPr>
          <w:rFonts w:ascii="Times New Roman" w:cs="Times New Roman" w:eastAsia="Times New Roman" w:hAnsi="Times New Roman"/>
          <w:sz w:val="28"/>
          <w:szCs w:val="28"/>
          <w:highlight w:val="white"/>
          <w:rtl w:val="0"/>
        </w:rPr>
        <w:t xml:space="preserve">Инклюзивные клубы добровольцев – это пространство в формате клубов «по интересам», где люди с ограниченными возможностями здоровья вместе со здоровыми людьми реализуют добровольческие инициативы направленные на разностороннюю помощь окружающим.</w:t>
      </w:r>
      <w:r w:rsidDel="00000000" w:rsidR="00000000" w:rsidRPr="00000000">
        <w:rPr>
          <w:rtl w:val="0"/>
        </w:rPr>
      </w:r>
    </w:p>
    <w:p w:rsidR="00000000" w:rsidDel="00000000" w:rsidP="00000000" w:rsidRDefault="00000000" w:rsidRPr="00000000" w14:paraId="00000022">
      <w:pPr>
        <w:numPr>
          <w:ilvl w:val="0"/>
          <w:numId w:val="1"/>
        </w:numPr>
        <w:spacing w:line="36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Проект образован в 2017г. и выиграл в конкурсе субсидий Комитета общественных связей г. Москвы. Победа в конкурсе позволила нам открыть клубы в 4-х административных округах столицы: ТиНАО, ЮЗАО, СЗАО, ЮВАО, которые работают на базе различных социальных учреждений. В течении летнего периода 2018 года представители клубов приняли участие в «Большом фестивале добровольцев» (парк «Сокольники»), в «Московском фестивале волонтёров» (сад «Эрмитаж»).</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highlight w:val="white"/>
          <w:rtl w:val="0"/>
        </w:rPr>
        <w:t xml:space="preserve">На сегодняшний день проект продолжает работать самостоятельно без финансовой поддержки.  Участники клубов объединяются по интересам, проводят бесплатные образовательно-просветительские и досуговые мероприятия, периодически помогают в качестве волонтёров на районных и городских событиях. 1. Проект клуба английского языка. 2. Курсы информационной безопасности с участием юристов и начальников правоохранительных в качестве спикеров. 3. Проект “Свободный микрофон” где каждый может выразить себя поделиться творчеством, получить свою “минуту славы”, пообщаться в дружеской и неформальной обстановке со здоровыми сверстниками и профессиональными музыкантами и писателями. Таким образом в очередной раз было доказано, что люди с инвалидностью готовы стать частью добровольческого движения нашей страны, если им дать эту возможность.</w:t>
      </w:r>
      <w:r w:rsidDel="00000000" w:rsidR="00000000" w:rsidRPr="00000000">
        <w:rPr>
          <w:rtl w:val="0"/>
        </w:rPr>
      </w:r>
    </w:p>
    <w:p w:rsidR="00000000" w:rsidDel="00000000" w:rsidP="00000000" w:rsidRDefault="00000000" w:rsidRPr="00000000" w14:paraId="00000023">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2019-2020гг. Успех и социальный эффект от реализации проекта с открытием 4х клубов вдохновил нас на открытие клубов в каждом округе столицы. Было открыто ещё 6 клубов в 6 округах. Итого 10 клубов. Сформирована команда координаторов клубов. Проект приостановлен на время из-за эпидемии коронавируса. </w:t>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2020 г. Информационный Ютуб канал. Развивающийся проект, стремительно набирающий пользователей. </w:t>
      </w:r>
    </w:p>
    <w:p w:rsidR="00000000" w:rsidDel="00000000" w:rsidP="00000000" w:rsidRDefault="00000000" w:rsidRPr="00000000" w14:paraId="00000025">
      <w:pPr>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Провести исследование внешний и внутренней среды. Сделать выводы, предложить стратегию. И как применить это к организации? </w:t>
      </w:r>
    </w:p>
    <w:p w:rsidR="00000000" w:rsidDel="00000000" w:rsidP="00000000" w:rsidRDefault="00000000" w:rsidRPr="00000000" w14:paraId="0000002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Желательно рекомендации для получения прибыли по каждому проекту. Это я сама тоже подумаю.</w:t>
      </w:r>
    </w:p>
    <w:p w:rsidR="00000000" w:rsidDel="00000000" w:rsidP="00000000" w:rsidRDefault="00000000" w:rsidRPr="00000000" w14:paraId="0000002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Внутренняя среда. Это внутренняя структура. Сообщество, партнеры, команда организаторов и единомышленников, волонтеров. </w:t>
      </w:r>
    </w:p>
    <w:p w:rsidR="00000000" w:rsidDel="00000000" w:rsidP="00000000" w:rsidRDefault="00000000" w:rsidRPr="00000000" w14:paraId="0000002B">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Оргкультура, как объект стратегии развития.</w:t>
      </w:r>
    </w:p>
    <w:p w:rsidR="00000000" w:rsidDel="00000000" w:rsidP="00000000" w:rsidRDefault="00000000" w:rsidRPr="00000000" w14:paraId="0000002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Акцент в стратегии развития организации сделать на оргкультуру, так как организация успешно развивается все эти годы именно благодаря вкладу и участию в деятельности людей, которым нравятся идеи и проекты организации. Именно благодаря идеям и неформальносму доброму имиджу, энтузиазму единомышленников реализовывались и развивались первые проекты, находились крупные спонсоры и стейкхолдеры. ит.д. Только потом появилась государственная поддержка. Которая невозможна без готовых проектов и сложившегося имиджа. </w:t>
      </w:r>
    </w:p>
    <w:p w:rsidR="00000000" w:rsidDel="00000000" w:rsidP="00000000" w:rsidRDefault="00000000" w:rsidRPr="00000000" w14:paraId="0000002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внимание АНО “Доступ открыт” необходимо уделять организационной культуре, командообразованию и мотивации активистов:</w:t>
      </w:r>
    </w:p>
    <w:p w:rsidR="00000000" w:rsidDel="00000000" w:rsidP="00000000" w:rsidRDefault="00000000" w:rsidRPr="00000000" w14:paraId="0000002F">
      <w:pPr>
        <w:numPr>
          <w:ilvl w:val="0"/>
          <w:numId w:val="5"/>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поздравлять с Днями рождения</w:t>
      </w:r>
    </w:p>
    <w:p w:rsidR="00000000" w:rsidDel="00000000" w:rsidP="00000000" w:rsidRDefault="00000000" w:rsidRPr="00000000" w14:paraId="00000030">
      <w:pPr>
        <w:numPr>
          <w:ilvl w:val="0"/>
          <w:numId w:val="5"/>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поддерживать отношения с партнерами</w:t>
      </w:r>
    </w:p>
    <w:p w:rsidR="00000000" w:rsidDel="00000000" w:rsidP="00000000" w:rsidRDefault="00000000" w:rsidRPr="00000000" w14:paraId="00000031">
      <w:pPr>
        <w:numPr>
          <w:ilvl w:val="0"/>
          <w:numId w:val="5"/>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создать базу с данными пользователей, волонтеров. общую и по каждому проекту свою. для рассылки информации.</w:t>
      </w:r>
    </w:p>
    <w:p w:rsidR="00000000" w:rsidDel="00000000" w:rsidP="00000000" w:rsidRDefault="00000000" w:rsidRPr="00000000" w14:paraId="00000032">
      <w:pPr>
        <w:numPr>
          <w:ilvl w:val="0"/>
          <w:numId w:val="5"/>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создавать традиции и поддерживать их. Например в организации уже существует традиция устраивать Новогоднюю Елку каждый год и проводить городскую Масленицу в г.Щербинка.</w:t>
      </w:r>
    </w:p>
    <w:p w:rsidR="00000000" w:rsidDel="00000000" w:rsidP="00000000" w:rsidRDefault="00000000" w:rsidRPr="00000000" w14:paraId="0000003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Добавить еще необходимые пункты.</w:t>
      </w:r>
    </w:p>
    <w:p w:rsidR="00000000" w:rsidDel="00000000" w:rsidP="00000000" w:rsidRDefault="00000000" w:rsidRPr="00000000" w14:paraId="0000003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Организации нарастила мощности, из простого сообщества единомышленников превратилось в весомую, серьезную организацию с портфелем своих уникальных масштабных и больших социально важных проектов. Своим штатом активистов с различным социальным статусом и менталитетом, остро стал вопрос о разрешении конфликтных ситуаций, командообразовании и мотивации сотрудников.  </w:t>
      </w:r>
    </w:p>
    <w:p w:rsidR="00000000" w:rsidDel="00000000" w:rsidP="00000000" w:rsidRDefault="00000000" w:rsidRPr="00000000" w14:paraId="0000003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Появилась необходимость в серьезном подходе к развитию организации и постановке более глобальных целей. Планированию и контролю всех бизнес процессов. В дальнейшем, через несколько лет, когда стратегия развития будет прописана и проекты будут работать с минимум ресурсных затрат, отлажено и эффективно, необходим будет выход на всероссийский и международный уровень. Такая задача стоит уже сейчас, но для её выполнения необходимо навести порядок и оптимизировать сегодняшнее состояние дел АНО “Доступ открыт”.  </w:t>
      </w:r>
    </w:p>
    <w:p w:rsidR="00000000" w:rsidDel="00000000" w:rsidP="00000000" w:rsidRDefault="00000000" w:rsidRPr="00000000" w14:paraId="0000003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 это уже разработка стратегии международного развития.  </w:t>
      </w:r>
    </w:p>
    <w:p w:rsidR="00000000" w:rsidDel="00000000" w:rsidP="00000000" w:rsidRDefault="00000000" w:rsidRPr="00000000" w14:paraId="0000003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Проанализировать каждый проект. </w:t>
      </w:r>
    </w:p>
    <w:p w:rsidR="00000000" w:rsidDel="00000000" w:rsidP="00000000" w:rsidRDefault="00000000" w:rsidRPr="00000000" w14:paraId="0000003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Рекомендуемые шаги по развитию:</w:t>
      </w:r>
    </w:p>
    <w:p w:rsidR="00000000" w:rsidDel="00000000" w:rsidP="00000000" w:rsidRDefault="00000000" w:rsidRPr="00000000" w14:paraId="0000003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Необходимость создания базы данных. Контактов волонтеров, активистов, просто участников и благополучателей. Партнеров и спонсоров. Чтобы были всегда под рукой, наглядны и ни про кого не забывать при реализации того или иного проекта. Люди, поддерживающие нас и комьюнити вокруг организации это бесценный основной ресурс и актив. Например, Сергей Аркадьев - главный волонтер Доступ открыт. руководитель движения “Автоволонтеры Москвы”, оказывающим помощь в передвижении и сопровождении тем, кто не может передвигаться самостоятельно и пользоваться общественным транспортом. Хотел помогать людям с инвалидностью посещать фестиваль “Нашествие”. Познакомился с нами в 2014г. и с тех пор участвует в каждом мероприятии и проекте. И полностью взял на себя кураторство над проектом “Доступное Нашествие” и частично над “Фестивалем волонтеров”. Таких людей мало, но они есть. И хотели бы помогать, просто мы про них забываем и не берём во внимание.</w:t>
      </w:r>
    </w:p>
    <w:p w:rsidR="00000000" w:rsidDel="00000000" w:rsidP="00000000" w:rsidRDefault="00000000" w:rsidRPr="00000000" w14:paraId="0000003D">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 медиапространства и рекомендации, например доработать сайт - добавить партнеров, сделать истории успеха участников сообщества, обновить информацию по отчетности в МИНЮСТ, добавить благодарности как награды, грамоты и прочие победы, так и благодарности пользователей и участников проектов. </w:t>
      </w:r>
    </w:p>
    <w:p w:rsidR="00000000" w:rsidDel="00000000" w:rsidP="00000000" w:rsidRDefault="00000000" w:rsidRPr="00000000" w14:paraId="0000004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Нанять на работу специалиста по СММ, как минимум на безвозмездной основе для разработки СММ стратегии и аудита социальных сетей, рекомендаций по их ведению и продвижению. </w:t>
      </w:r>
    </w:p>
    <w:p w:rsidR="00000000" w:rsidDel="00000000" w:rsidP="00000000" w:rsidRDefault="00000000" w:rsidRPr="00000000" w14:paraId="00000041">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Системы мотивации. (благодарности, выгоды, личностные ценности на основе иерархии потребностей). Благодарности спонсорам и партнерам, дополнительные вознаграждения волонтерам материальные и не материальные. Внимание в социальных сетях. и тд.</w:t>
      </w:r>
    </w:p>
    <w:p w:rsidR="00000000" w:rsidDel="00000000" w:rsidP="00000000" w:rsidRDefault="00000000" w:rsidRPr="00000000" w14:paraId="0000004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Расписать каждый проект, провести анализ и возможности. Предложения по развитию и оптимизацией и внедрению неиспользуемых ресурсов организации. Например, мобильное приложение. Хороший успешный проект, но оказался на практике не востребованным, просто так как отдельным приложением им перестали пользоваться и вернулись в соц.сети. Его можно либо продать, либо внедрять в совокупность крупных и раскрученных проектов. Например, развивающаяся сеть филиалов “Инклюзивных клубов добровольцев” - это может быть корпоративное приложение. Создавать интерактивную карту доступной среды г.Москвы на основе этого приложения. Внедрить в совместный туристический проект. </w:t>
      </w:r>
    </w:p>
    <w:p w:rsidR="00000000" w:rsidDel="00000000" w:rsidP="00000000" w:rsidRDefault="00000000" w:rsidRPr="00000000" w14:paraId="00000045">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Далее анализ внешней и внутренней среды, слабых сильных сторон, угроз и возможностей. </w:t>
      </w:r>
    </w:p>
    <w:p w:rsidR="00000000" w:rsidDel="00000000" w:rsidP="00000000" w:rsidRDefault="00000000" w:rsidRPr="00000000" w14:paraId="0000004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Краткий финансовый анализ проектов. Если необходим. (договоры со сметами по проектам высылаю в письме).</w:t>
      </w:r>
    </w:p>
    <w:p w:rsidR="00000000" w:rsidDel="00000000" w:rsidP="00000000" w:rsidRDefault="00000000" w:rsidRPr="00000000" w14:paraId="0000004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Анализ прибыли организации выраженной в нематериальных ценностях и социальном эффекте. Таких как масштабирование проектов, рост аудитории, волонтерского штаба, новых активистов и единомышленников. Вливание в команду организации профессионалов и меценатов - молодежного парламенте при поликлинике №121 г.Москвы, пиар-менеджер Наталья Викторовна Встовская (бывший пресс атташе губернатора Приморского края”, Ольга Бровкина певица и педагог вокала, экс солистка группы “Сопрано Турецкого”, муниципальный депутат и глав врач поликлиники №121 и тд. , которые взяли кураторство над “Фестивалем волонтеров”</w:t>
      </w:r>
    </w:p>
    <w:p w:rsidR="00000000" w:rsidDel="00000000" w:rsidP="00000000" w:rsidRDefault="00000000" w:rsidRPr="00000000" w14:paraId="0000004B">
      <w:pPr>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После всего анализа. В 3 главе опереться в выборе стратегии организации на гуру менеджмента Ицхака Адизеса. </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Ицхак Адизес. “Жизненный цикл предприятия” теория и книга. </w:t>
      </w:r>
      <w:r w:rsidDel="00000000" w:rsidR="00000000" w:rsidRPr="00000000">
        <w:rPr>
          <w:rFonts w:ascii="Times New Roman" w:cs="Times New Roman" w:eastAsia="Times New Roman" w:hAnsi="Times New Roman"/>
          <w:sz w:val="28"/>
          <w:szCs w:val="28"/>
          <w:rtl w:val="0"/>
        </w:rPr>
        <w:t xml:space="preserve">Сделать схему-график жизненного цикла организации “Доступ Открыт” исходя из хронологии выше. На данный момент организация на пике своего развития, а это означает скорое старение и умирание. Необходимы решительные и кардинальные меры в принятие стратегии управления, чтобы избежать преждевременной гибели. Рассмотреть характеристики соответствующей стадии развития и рекомендуемые меры по внедрению изменений. </w:t>
      </w:r>
    </w:p>
    <w:p w:rsidR="00000000" w:rsidDel="00000000" w:rsidP="00000000" w:rsidRDefault="00000000" w:rsidRPr="00000000" w14:paraId="0000004E">
      <w:pPr>
        <w:rPr>
          <w:rFonts w:ascii="Times New Roman" w:cs="Times New Roman" w:eastAsia="Times New Roman" w:hAnsi="Times New Roman"/>
          <w:sz w:val="28"/>
          <w:szCs w:val="28"/>
        </w:rPr>
      </w:pPr>
      <w:hyperlink r:id="rId8">
        <w:r w:rsidDel="00000000" w:rsidR="00000000" w:rsidRPr="00000000">
          <w:rPr>
            <w:rFonts w:ascii="Times New Roman" w:cs="Times New Roman" w:eastAsia="Times New Roman" w:hAnsi="Times New Roman"/>
            <w:color w:val="1155cc"/>
            <w:sz w:val="28"/>
            <w:szCs w:val="28"/>
            <w:u w:val="single"/>
            <w:rtl w:val="0"/>
          </w:rPr>
          <w:t xml:space="preserve">http://powerbranding.ru/biznes-analiz/olc-models/adizes-theory/</w:t>
        </w:r>
      </w:hyperlink>
      <w:r w:rsidDel="00000000" w:rsidR="00000000" w:rsidRPr="00000000">
        <w:rPr>
          <w:rFonts w:ascii="Times New Roman" w:cs="Times New Roman" w:eastAsia="Times New Roman" w:hAnsi="Times New Roman"/>
          <w:sz w:val="28"/>
          <w:szCs w:val="28"/>
          <w:rtl w:val="0"/>
        </w:rPr>
        <w:t xml:space="preserve"> опираясь на это предложить стратегические шаги.</w:t>
      </w:r>
    </w:p>
    <w:p w:rsidR="00000000" w:rsidDel="00000000" w:rsidP="00000000" w:rsidRDefault="00000000" w:rsidRPr="00000000" w14:paraId="0000004F">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P.S. От детских блогеров и тд в работе нужно отойти. :) так же убрать концепцию интернет-магазина, детских товаров, туристических фирм. у нас нет магазина, туристических фирм, детей и товаров. Пока нет))) нужно посмотреть внимательнее и все это ликвидировать. </w:t>
      </w:r>
    </w:p>
    <w:p w:rsidR="00000000" w:rsidDel="00000000" w:rsidP="00000000" w:rsidRDefault="00000000" w:rsidRPr="00000000" w14:paraId="0000005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Институт проходит аттестацию, у меня красный диплом, преподаватель строгий и требования к содержанию ВКР самые строгие. Просто потому что будет проверять ГЭК от и до.</w:t>
      </w:r>
    </w:p>
    <w:p w:rsidR="00000000" w:rsidDel="00000000" w:rsidP="00000000" w:rsidRDefault="00000000" w:rsidRPr="00000000" w14:paraId="0000005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Спасибо большое! </w:t>
      </w:r>
    </w:p>
    <w:p w:rsidR="00000000" w:rsidDel="00000000" w:rsidP="00000000" w:rsidRDefault="00000000" w:rsidRPr="00000000" w14:paraId="00000054">
      <w:pPr>
        <w:rPr>
          <w:rFonts w:ascii="Times New Roman" w:cs="Times New Roman" w:eastAsia="Times New Roman" w:hAnsi="Times New Roman"/>
          <w:sz w:val="28"/>
          <w:szCs w:val="28"/>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file/d/1vJNsPnaBzKIo7SgKRsccxgetaQhc7vTT/view?usp=sharing" TargetMode="External"/><Relationship Id="rId7" Type="http://schemas.openxmlformats.org/officeDocument/2006/relationships/hyperlink" Target="https://moscultura.livejournal.com/320343.html" TargetMode="External"/><Relationship Id="rId8" Type="http://schemas.openxmlformats.org/officeDocument/2006/relationships/hyperlink" Target="http://powerbranding.ru/biznes-analiz/olc-models/adizes-the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